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4C" w:rsidRDefault="006E674C" w:rsidP="006E674C">
      <w:pPr>
        <w:jc w:val="both"/>
      </w:pPr>
    </w:p>
    <w:p w:rsidR="006E674C" w:rsidRDefault="006E674C" w:rsidP="006E674C">
      <w:pPr>
        <w:rPr>
          <w:sz w:val="28"/>
          <w:szCs w:val="28"/>
        </w:rPr>
      </w:pPr>
      <w:r>
        <w:rPr>
          <w:sz w:val="28"/>
          <w:szCs w:val="28"/>
        </w:rPr>
        <w:t>Consiliul Local al comunei Sagna</w:t>
      </w:r>
    </w:p>
    <w:p w:rsidR="006E674C" w:rsidRDefault="006E674C" w:rsidP="006E674C">
      <w:pPr>
        <w:rPr>
          <w:sz w:val="28"/>
          <w:szCs w:val="28"/>
        </w:rPr>
      </w:pPr>
      <w:r>
        <w:rPr>
          <w:sz w:val="28"/>
          <w:szCs w:val="28"/>
        </w:rPr>
        <w:t>Judeţul Neamţ</w:t>
      </w:r>
    </w:p>
    <w:p w:rsidR="006E674C" w:rsidRDefault="006E674C" w:rsidP="006E674C">
      <w:pPr>
        <w:rPr>
          <w:sz w:val="28"/>
          <w:szCs w:val="28"/>
        </w:rPr>
      </w:pPr>
    </w:p>
    <w:p w:rsidR="006E674C" w:rsidRDefault="006E674C" w:rsidP="006E674C">
      <w:pPr>
        <w:jc w:val="center"/>
        <w:rPr>
          <w:sz w:val="28"/>
          <w:szCs w:val="28"/>
        </w:rPr>
      </w:pPr>
      <w:r>
        <w:rPr>
          <w:sz w:val="28"/>
          <w:szCs w:val="28"/>
        </w:rPr>
        <w:t>P R O C E S – V E R B A L</w:t>
      </w:r>
    </w:p>
    <w:p w:rsidR="006E674C" w:rsidRDefault="006E674C" w:rsidP="006E674C">
      <w:pPr>
        <w:jc w:val="center"/>
        <w:rPr>
          <w:sz w:val="28"/>
          <w:szCs w:val="28"/>
        </w:rPr>
      </w:pPr>
    </w:p>
    <w:p w:rsidR="006E674C" w:rsidRDefault="006E674C" w:rsidP="006E674C">
      <w:pPr>
        <w:jc w:val="both"/>
        <w:rPr>
          <w:sz w:val="28"/>
          <w:szCs w:val="28"/>
        </w:rPr>
      </w:pPr>
      <w:r>
        <w:rPr>
          <w:sz w:val="28"/>
          <w:szCs w:val="28"/>
        </w:rPr>
        <w:tab/>
        <w:t>Încheiat astăzi  28.11.2018,  în cadrul şedinţei ordinare a Consiliului local al comunei Sagna.</w:t>
      </w:r>
    </w:p>
    <w:p w:rsidR="006E674C" w:rsidRDefault="006E674C" w:rsidP="006E674C">
      <w:pPr>
        <w:jc w:val="both"/>
        <w:rPr>
          <w:sz w:val="28"/>
          <w:szCs w:val="28"/>
        </w:rPr>
      </w:pPr>
      <w:r>
        <w:rPr>
          <w:sz w:val="28"/>
          <w:szCs w:val="28"/>
        </w:rPr>
        <w:tab/>
        <w:t>Adunarea a fost legal convocată, prin Dispoziţia Primarului nr. 161 din 22.11.2018, consilierii luând act de problemele propuse la ordinea de zi, prin intermediul invitaţiei. Convocatorul s-a afişat la loc vizibil, la sediul unităţii, astfel încât cetăţenii interesaţi să cunoască şi să participe la lucrările acestei şedinţe.</w:t>
      </w:r>
    </w:p>
    <w:p w:rsidR="006E674C" w:rsidRDefault="006E674C" w:rsidP="006E674C">
      <w:pPr>
        <w:jc w:val="both"/>
        <w:rPr>
          <w:sz w:val="28"/>
          <w:szCs w:val="28"/>
        </w:rPr>
      </w:pPr>
      <w:r>
        <w:rPr>
          <w:sz w:val="28"/>
          <w:szCs w:val="28"/>
        </w:rPr>
        <w:tab/>
        <w:t>Prezenţa s-a făcut de secretarul unităţii, Lungu Teodora, fiecare consilier semnând în registrul de prezenţă, constatându-se că sunt prezenţi cei 15 consilieri  în funcţie.   Adunarea fiind legal constituită poate să-şi înceapă lucrările.</w:t>
      </w:r>
    </w:p>
    <w:p w:rsidR="006E674C" w:rsidRDefault="006E674C" w:rsidP="006E674C">
      <w:pPr>
        <w:ind w:firstLine="705"/>
        <w:jc w:val="both"/>
        <w:rPr>
          <w:sz w:val="28"/>
          <w:szCs w:val="28"/>
        </w:rPr>
      </w:pPr>
      <w:r>
        <w:rPr>
          <w:sz w:val="28"/>
          <w:szCs w:val="28"/>
        </w:rPr>
        <w:t>Domnul  primar arată că  preşedinte de şedinţă, este d-nul Iacob Cătălin, desemnat în sedinţa precedentă.</w:t>
      </w:r>
    </w:p>
    <w:p w:rsidR="006E674C" w:rsidRDefault="006E674C" w:rsidP="006E674C">
      <w:pPr>
        <w:ind w:firstLine="705"/>
        <w:jc w:val="both"/>
        <w:rPr>
          <w:sz w:val="28"/>
          <w:szCs w:val="28"/>
        </w:rPr>
      </w:pPr>
      <w:r>
        <w:rPr>
          <w:sz w:val="28"/>
          <w:szCs w:val="28"/>
        </w:rPr>
        <w:t>Preşedintelui de şedinţă dă citire ordinii de zi:</w:t>
      </w:r>
    </w:p>
    <w:p w:rsidR="006E674C" w:rsidRDefault="006E674C" w:rsidP="006E674C">
      <w:pPr>
        <w:pStyle w:val="ListParagraph"/>
        <w:numPr>
          <w:ilvl w:val="0"/>
          <w:numId w:val="1"/>
        </w:numPr>
        <w:jc w:val="both"/>
        <w:rPr>
          <w:sz w:val="28"/>
          <w:szCs w:val="28"/>
        </w:rPr>
      </w:pPr>
      <w:r>
        <w:rPr>
          <w:sz w:val="28"/>
          <w:szCs w:val="28"/>
        </w:rPr>
        <w:t>Proiect de hotărâre privind  rectificarea bugetului local pe anul 2018.</w:t>
      </w:r>
    </w:p>
    <w:p w:rsidR="006E674C" w:rsidRDefault="006E674C" w:rsidP="006E674C">
      <w:pPr>
        <w:pStyle w:val="ListParagraph"/>
        <w:ind w:left="3540"/>
        <w:jc w:val="both"/>
        <w:rPr>
          <w:sz w:val="28"/>
          <w:szCs w:val="28"/>
        </w:rPr>
      </w:pPr>
      <w:r>
        <w:rPr>
          <w:sz w:val="28"/>
          <w:szCs w:val="28"/>
        </w:rPr>
        <w:t>Iniţiator Primarul comunei, Iacob Gheorghe</w:t>
      </w:r>
    </w:p>
    <w:p w:rsidR="006E674C" w:rsidRDefault="006E674C" w:rsidP="006E674C">
      <w:pPr>
        <w:pStyle w:val="ListParagraph"/>
        <w:numPr>
          <w:ilvl w:val="0"/>
          <w:numId w:val="1"/>
        </w:numPr>
        <w:jc w:val="both"/>
        <w:rPr>
          <w:sz w:val="28"/>
          <w:szCs w:val="28"/>
        </w:rPr>
      </w:pPr>
      <w:r>
        <w:rPr>
          <w:sz w:val="28"/>
          <w:szCs w:val="28"/>
        </w:rPr>
        <w:t>Proiect de hotărâre privind aprobarea nivelului impozitelor și taxelor locale pe anul 2019.</w:t>
      </w:r>
    </w:p>
    <w:p w:rsidR="006E674C" w:rsidRDefault="006E674C" w:rsidP="006E674C">
      <w:pPr>
        <w:pStyle w:val="ListParagraph"/>
        <w:ind w:left="3540"/>
        <w:jc w:val="both"/>
        <w:rPr>
          <w:sz w:val="28"/>
          <w:szCs w:val="28"/>
        </w:rPr>
      </w:pPr>
      <w:r>
        <w:rPr>
          <w:sz w:val="28"/>
          <w:szCs w:val="28"/>
        </w:rPr>
        <w:t>Iniţiator Primarul comunei, Iacob Gheorghe</w:t>
      </w:r>
    </w:p>
    <w:p w:rsidR="006E674C" w:rsidRDefault="006E674C" w:rsidP="006E674C">
      <w:pPr>
        <w:pStyle w:val="ListParagraph"/>
        <w:numPr>
          <w:ilvl w:val="0"/>
          <w:numId w:val="1"/>
        </w:numPr>
        <w:jc w:val="both"/>
        <w:rPr>
          <w:sz w:val="28"/>
          <w:szCs w:val="28"/>
        </w:rPr>
      </w:pPr>
      <w:r>
        <w:rPr>
          <w:sz w:val="28"/>
          <w:szCs w:val="28"/>
        </w:rPr>
        <w:t>Proiect de hotărâre privind acordarea mandatului special în vederea exprimării votului în AGA ARSACIS referitor la cererea de aderare a comunei Ion Creangă- jud. Neamţ, la Asociaţia Regională a Serviciilor de Apă Canal Iaș- ARSACIS și aprobarea Actelor Adiționale nr.25 și nr.26 la Actul Constitutiv, respectiv Statutul Arsacis.</w:t>
      </w:r>
    </w:p>
    <w:p w:rsidR="006E674C" w:rsidRDefault="006E674C" w:rsidP="006E674C">
      <w:pPr>
        <w:pStyle w:val="ListParagraph"/>
        <w:ind w:left="3540"/>
        <w:jc w:val="both"/>
        <w:rPr>
          <w:sz w:val="28"/>
          <w:szCs w:val="28"/>
        </w:rPr>
      </w:pPr>
      <w:r>
        <w:rPr>
          <w:sz w:val="28"/>
          <w:szCs w:val="28"/>
        </w:rPr>
        <w:t>Iniţiator Primarul comunei, Iacob Gheorghe</w:t>
      </w:r>
    </w:p>
    <w:p w:rsidR="006E674C" w:rsidRDefault="006E674C" w:rsidP="006E674C">
      <w:pPr>
        <w:pStyle w:val="ListParagraph"/>
        <w:numPr>
          <w:ilvl w:val="0"/>
          <w:numId w:val="1"/>
        </w:numPr>
        <w:jc w:val="both"/>
        <w:rPr>
          <w:sz w:val="28"/>
          <w:szCs w:val="28"/>
        </w:rPr>
      </w:pPr>
      <w:r>
        <w:rPr>
          <w:sz w:val="28"/>
          <w:szCs w:val="28"/>
        </w:rPr>
        <w:t>Proiect de hotărâre privind aprobarea vânzării directe a unui teren din domeniul privat al comunei.</w:t>
      </w:r>
    </w:p>
    <w:p w:rsidR="006E674C" w:rsidRDefault="006E674C" w:rsidP="006E674C">
      <w:pPr>
        <w:pStyle w:val="ListParagraph"/>
        <w:ind w:left="3540"/>
        <w:jc w:val="both"/>
        <w:rPr>
          <w:sz w:val="28"/>
          <w:szCs w:val="28"/>
        </w:rPr>
      </w:pPr>
      <w:r>
        <w:rPr>
          <w:sz w:val="28"/>
          <w:szCs w:val="28"/>
        </w:rPr>
        <w:t xml:space="preserve">Iniţiator Primarul comunei, Iacob Gheorghe </w:t>
      </w:r>
    </w:p>
    <w:p w:rsidR="006E674C" w:rsidRDefault="006E674C" w:rsidP="006E674C">
      <w:pPr>
        <w:pStyle w:val="ListParagraph"/>
        <w:numPr>
          <w:ilvl w:val="0"/>
          <w:numId w:val="1"/>
        </w:numPr>
        <w:jc w:val="both"/>
        <w:rPr>
          <w:sz w:val="28"/>
          <w:szCs w:val="28"/>
        </w:rPr>
      </w:pPr>
      <w:r>
        <w:rPr>
          <w:sz w:val="28"/>
          <w:szCs w:val="28"/>
        </w:rPr>
        <w:t>Prezentarea Raportului şi Deciziei Curţii de conturi nr.42/31.10.2018.</w:t>
      </w:r>
    </w:p>
    <w:p w:rsidR="006E674C" w:rsidRDefault="006E674C" w:rsidP="006E674C">
      <w:pPr>
        <w:pStyle w:val="ListParagraph"/>
        <w:ind w:left="3540"/>
        <w:jc w:val="both"/>
        <w:rPr>
          <w:sz w:val="28"/>
          <w:szCs w:val="28"/>
        </w:rPr>
      </w:pPr>
      <w:r>
        <w:rPr>
          <w:sz w:val="28"/>
          <w:szCs w:val="28"/>
        </w:rPr>
        <w:t>Prezintă Contabilul unităţii, d-na Adăscăliţei C.</w:t>
      </w:r>
    </w:p>
    <w:p w:rsidR="006E674C" w:rsidRDefault="006E674C" w:rsidP="006E674C">
      <w:pPr>
        <w:pStyle w:val="ListParagraph"/>
        <w:numPr>
          <w:ilvl w:val="0"/>
          <w:numId w:val="1"/>
        </w:numPr>
        <w:jc w:val="both"/>
        <w:rPr>
          <w:sz w:val="28"/>
          <w:szCs w:val="28"/>
        </w:rPr>
      </w:pPr>
      <w:r>
        <w:rPr>
          <w:sz w:val="28"/>
          <w:szCs w:val="28"/>
        </w:rPr>
        <w:t>Prezentarea procesului verbal al şedinţei precedente, prezentarea cererilor şi adreselor primite pentru consiliului local.</w:t>
      </w:r>
    </w:p>
    <w:p w:rsidR="006E674C" w:rsidRDefault="006E674C" w:rsidP="006E674C">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6E674C" w:rsidRDefault="006E674C" w:rsidP="006E674C">
      <w:pPr>
        <w:ind w:firstLine="705"/>
        <w:jc w:val="both"/>
        <w:rPr>
          <w:sz w:val="28"/>
          <w:szCs w:val="28"/>
        </w:rPr>
      </w:pPr>
      <w:r>
        <w:rPr>
          <w:sz w:val="28"/>
          <w:szCs w:val="28"/>
        </w:rPr>
        <w:t xml:space="preserve">Domnul preşedinte de şedinţă arată că la primul punct al ordinii de zi avem proiectul privind rectificarea bugetului local. Se dă cuvântul doamnei contabil, Adăscăliţei Camelia, pentru a prezenta nota de fundamentare privind </w:t>
      </w:r>
      <w:r>
        <w:rPr>
          <w:sz w:val="28"/>
          <w:szCs w:val="28"/>
        </w:rPr>
        <w:lastRenderedPageBreak/>
        <w:t>rectificarea, argumentând fiecare capitol rectificat, paralel cu argumentarea repartizării acestor sume. Se precizează că s-au diminuat sumele rămase la capitolul salarii, urmând să primim confirmarea de la Administraţia Finanţelor. Se propune aprobarea unei sume pentru acordarea pachetelor cadou pentru copiii şcolii, respectiv aprobarea repartizării unei sume pentru susţinere culte.</w:t>
      </w:r>
    </w:p>
    <w:p w:rsidR="006E674C" w:rsidRDefault="006E674C" w:rsidP="006E674C">
      <w:pPr>
        <w:ind w:firstLine="705"/>
        <w:jc w:val="both"/>
        <w:rPr>
          <w:sz w:val="28"/>
          <w:szCs w:val="28"/>
        </w:rPr>
      </w:pPr>
      <w:r>
        <w:rPr>
          <w:sz w:val="28"/>
          <w:szCs w:val="28"/>
        </w:rPr>
        <w:t>Având cuvântul, doamna contabil arată că la această şedinţă se prezintă şi Raportul Curţii de Conturi Neamţ, document întocmit ca urmare a verificării contabilităţii împrumutului, acţiune ce a avut loc în luna iunie 2018. Acest Raport a general Decizia nr. 42/31.10.2018, prin care s-au trasat sarcini şi care trebuie duse la îndeplinire. Se prezintă şi graficul îndeplinirii sarcinilor trasate.</w:t>
      </w:r>
    </w:p>
    <w:p w:rsidR="006E674C" w:rsidRDefault="006E674C" w:rsidP="006E674C">
      <w:pPr>
        <w:ind w:firstLine="705"/>
        <w:jc w:val="both"/>
        <w:rPr>
          <w:sz w:val="28"/>
          <w:szCs w:val="28"/>
        </w:rPr>
      </w:pPr>
      <w:r>
        <w:rPr>
          <w:sz w:val="28"/>
          <w:szCs w:val="28"/>
        </w:rPr>
        <w:t>Domnul primar arată că acest împumut s-a obţinut în anul 2013, a urmat o perioadă de graţie, timp în care nu s-a rambursat împumutul, acum suntem în faza de rambursare a acestei sume şi care se întinde pînă în anul 2026.</w:t>
      </w:r>
    </w:p>
    <w:p w:rsidR="006E674C" w:rsidRDefault="006E674C" w:rsidP="006E674C">
      <w:pPr>
        <w:ind w:firstLine="705"/>
        <w:jc w:val="both"/>
        <w:rPr>
          <w:sz w:val="28"/>
          <w:szCs w:val="28"/>
        </w:rPr>
      </w:pPr>
      <w:r>
        <w:rPr>
          <w:sz w:val="28"/>
          <w:szCs w:val="28"/>
        </w:rPr>
        <w:t>Domnul preşedinte de şedinţă constată că nu sunt înscrieri la cuvânt, supune la vot acest proiect de hotărâre.</w:t>
      </w:r>
    </w:p>
    <w:p w:rsidR="006E674C" w:rsidRDefault="006E674C" w:rsidP="006E674C">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6E674C" w:rsidRDefault="006E674C" w:rsidP="006E674C">
      <w:pPr>
        <w:ind w:firstLine="703"/>
        <w:jc w:val="both"/>
        <w:rPr>
          <w:sz w:val="28"/>
          <w:szCs w:val="28"/>
        </w:rPr>
      </w:pPr>
      <w:r>
        <w:rPr>
          <w:sz w:val="28"/>
          <w:szCs w:val="28"/>
        </w:rPr>
        <w:t>La punctul 2 al ordinii de zi avem proiectul de hotărâre privind aprobarea nivelului impozitelor şi taxelor locale pe anul 2019.</w:t>
      </w:r>
    </w:p>
    <w:p w:rsidR="006E674C" w:rsidRDefault="006E674C" w:rsidP="006E674C">
      <w:pPr>
        <w:ind w:firstLine="703"/>
        <w:jc w:val="both"/>
        <w:rPr>
          <w:sz w:val="28"/>
          <w:szCs w:val="28"/>
        </w:rPr>
      </w:pPr>
      <w:r>
        <w:rPr>
          <w:sz w:val="28"/>
          <w:szCs w:val="28"/>
        </w:rPr>
        <w:t>Doamna contabil arată că acest proiect de hotărâre a fost discutat în fiecare şedinţă a comisiei de specialitate. În principal nivelul acestor impozite şi taxe nu se modifică, faţă de anul 2018, ci doar se aplică acel procent de inflaţie, influenţa fiind nesemnificativă.</w:t>
      </w:r>
    </w:p>
    <w:p w:rsidR="006E674C" w:rsidRDefault="006E674C" w:rsidP="006E674C">
      <w:pPr>
        <w:ind w:firstLine="703"/>
        <w:jc w:val="both"/>
        <w:rPr>
          <w:sz w:val="28"/>
          <w:szCs w:val="28"/>
        </w:rPr>
      </w:pPr>
      <w:r>
        <w:rPr>
          <w:sz w:val="28"/>
          <w:szCs w:val="28"/>
        </w:rPr>
        <w:t>Domnul preşedinte de şedinţă supune la vot acest proiect de hotărâre.</w:t>
      </w:r>
    </w:p>
    <w:p w:rsidR="006E674C" w:rsidRDefault="006E674C" w:rsidP="006E674C">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6E674C" w:rsidRDefault="006E674C" w:rsidP="006E674C">
      <w:pPr>
        <w:ind w:firstLine="703"/>
        <w:jc w:val="both"/>
        <w:rPr>
          <w:sz w:val="28"/>
          <w:szCs w:val="28"/>
        </w:rPr>
      </w:pPr>
      <w:r>
        <w:rPr>
          <w:sz w:val="28"/>
          <w:szCs w:val="28"/>
        </w:rPr>
        <w:t>La punctul 3 al ordinii de zi avem proiectul de hotărâre privind  acordarea mandatului special în vederea exprimării votului în AGA ARSACIS referitor la cererea de aderare a comunei Ion Creangă- jud. Neamţ, la Asociaţia Regională a Serviciilor de Apă Canal Iaș- ARSACIS și aprobarea Actelor Adiționale nr.25 și nr.26 la Actul Constitutiv, respectiv Statutul Arsacis.</w:t>
      </w:r>
    </w:p>
    <w:p w:rsidR="006E674C" w:rsidRDefault="006E674C" w:rsidP="006E674C">
      <w:pPr>
        <w:ind w:firstLine="703"/>
        <w:jc w:val="both"/>
        <w:rPr>
          <w:sz w:val="28"/>
          <w:szCs w:val="28"/>
        </w:rPr>
      </w:pPr>
      <w:r>
        <w:rPr>
          <w:sz w:val="28"/>
          <w:szCs w:val="28"/>
        </w:rPr>
        <w:t>Domnul primar arată că ori de câte ori apare o nouă unitate administrativ teritorială care doreşte să adere la această asociaţie, atunci se impune luarea unei hotărâri de către toţi membrii. Aşa se întâmplă şi cu acest proiect de hotărâre. Din informaţiile pe care le are, se pare, că şi mun. Roman intenţionează să adere la această asociere, ceea ce ne face să credem că unitatea noastră a luat cea mai bună decizie, prin adererare.</w:t>
      </w:r>
    </w:p>
    <w:p w:rsidR="006E674C" w:rsidRDefault="006E674C" w:rsidP="006E674C">
      <w:pPr>
        <w:ind w:firstLine="703"/>
        <w:jc w:val="both"/>
        <w:rPr>
          <w:sz w:val="28"/>
          <w:szCs w:val="28"/>
        </w:rPr>
      </w:pPr>
      <w:r>
        <w:rPr>
          <w:sz w:val="28"/>
          <w:szCs w:val="28"/>
        </w:rPr>
        <w:t>Domnul preşedinte de şedinţă supune la vot acest proiect de hotărâre.</w:t>
      </w:r>
    </w:p>
    <w:p w:rsidR="006E674C" w:rsidRDefault="006E674C" w:rsidP="006E674C">
      <w:pPr>
        <w:ind w:firstLine="703"/>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6E674C" w:rsidRDefault="006E674C" w:rsidP="006E674C">
      <w:pPr>
        <w:ind w:firstLine="703"/>
        <w:jc w:val="both"/>
        <w:rPr>
          <w:sz w:val="28"/>
          <w:szCs w:val="28"/>
        </w:rPr>
      </w:pPr>
      <w:r>
        <w:rPr>
          <w:sz w:val="28"/>
          <w:szCs w:val="28"/>
        </w:rPr>
        <w:lastRenderedPageBreak/>
        <w:t>Domnul preşedinte de şedinţă dă citire cererii d-lui Gheorghiţă Neculai şi a cererii d-lui Codreanu Alexandru, care solicită aprobarea concesionării terenului aferent clădirilor cumpărare prin executorul S.C. Coopintex.</w:t>
      </w:r>
    </w:p>
    <w:p w:rsidR="006E674C" w:rsidRDefault="006E674C" w:rsidP="006E674C">
      <w:pPr>
        <w:ind w:firstLine="703"/>
        <w:jc w:val="both"/>
        <w:rPr>
          <w:sz w:val="28"/>
          <w:szCs w:val="28"/>
        </w:rPr>
      </w:pPr>
      <w:r>
        <w:rPr>
          <w:sz w:val="28"/>
          <w:szCs w:val="28"/>
        </w:rPr>
        <w:t>Domnul primar arată că s-a luat legătura cu delegatul cadastru, urmând a se definitiva o dimensionare a terenului aferent fiecărei clădiri cumpărate, urmând să iniţiem un proiect de hotărâre, pentru toţi solicitanţii.</w:t>
      </w:r>
    </w:p>
    <w:p w:rsidR="006E674C" w:rsidRDefault="006E674C" w:rsidP="006E674C">
      <w:pPr>
        <w:ind w:firstLine="703"/>
        <w:jc w:val="both"/>
        <w:rPr>
          <w:sz w:val="28"/>
          <w:szCs w:val="28"/>
        </w:rPr>
      </w:pPr>
      <w:r>
        <w:rPr>
          <w:sz w:val="28"/>
          <w:szCs w:val="28"/>
        </w:rPr>
        <w:t>În altă ordine de idei, domnul primar arată că s-a primit buldoexcavatorul, se fac verificările, după care se poate trece la treabă.</w:t>
      </w:r>
    </w:p>
    <w:p w:rsidR="006E674C" w:rsidRDefault="006E674C" w:rsidP="006E674C">
      <w:pPr>
        <w:ind w:firstLine="703"/>
        <w:jc w:val="both"/>
        <w:rPr>
          <w:sz w:val="28"/>
          <w:szCs w:val="28"/>
        </w:rPr>
      </w:pPr>
      <w:r>
        <w:rPr>
          <w:sz w:val="28"/>
          <w:szCs w:val="28"/>
        </w:rPr>
        <w:t>Domnul Bortoş Teodor, luând cuvântul, solicită informaţii pe linia construirii unui nou sediu, sau extinderea acestuia. Se impune amenajarea unei săli de şedinţă, sală de oficieri evenimente dar şi birouri distincte pe activităţi.</w:t>
      </w:r>
    </w:p>
    <w:p w:rsidR="006E674C" w:rsidRDefault="006E674C" w:rsidP="006E674C">
      <w:pPr>
        <w:ind w:firstLine="703"/>
        <w:jc w:val="both"/>
        <w:rPr>
          <w:sz w:val="28"/>
          <w:szCs w:val="28"/>
        </w:rPr>
      </w:pPr>
      <w:r>
        <w:rPr>
          <w:sz w:val="28"/>
          <w:szCs w:val="28"/>
        </w:rPr>
        <w:t>Domnul primar arată că este în atenţia conducerii acest lucru, vom face toate demersurile.</w:t>
      </w:r>
    </w:p>
    <w:p w:rsidR="006E674C" w:rsidRDefault="006E674C" w:rsidP="006E674C">
      <w:pPr>
        <w:ind w:firstLine="703"/>
        <w:jc w:val="both"/>
        <w:rPr>
          <w:sz w:val="28"/>
          <w:szCs w:val="28"/>
        </w:rPr>
      </w:pPr>
      <w:r>
        <w:rPr>
          <w:sz w:val="28"/>
          <w:szCs w:val="28"/>
        </w:rPr>
        <w:t>Domnul preşedinte de şedinţă supune la vot procesul verbal al şedinţei precedente.</w:t>
      </w:r>
    </w:p>
    <w:p w:rsidR="006E674C" w:rsidRDefault="006E674C" w:rsidP="006E674C">
      <w:pPr>
        <w:ind w:firstLine="708"/>
        <w:jc w:val="both"/>
        <w:rPr>
          <w:sz w:val="28"/>
          <w:szCs w:val="28"/>
        </w:rPr>
      </w:pPr>
      <w:r>
        <w:rPr>
          <w:sz w:val="28"/>
          <w:szCs w:val="28"/>
        </w:rPr>
        <w:t>Votarea s-a făcut prin ridicare de mâini, nefiind voturi contra sau abţineri, se declară aprobat, în forma consemnată prezentată, cu cele 15 voturi, întrunindu-se cvorumul de voturi necesar.</w:t>
      </w:r>
    </w:p>
    <w:p w:rsidR="006E674C" w:rsidRDefault="006E674C" w:rsidP="006E674C">
      <w:pPr>
        <w:ind w:firstLine="708"/>
        <w:jc w:val="both"/>
        <w:rPr>
          <w:sz w:val="28"/>
          <w:szCs w:val="28"/>
        </w:rPr>
      </w:pPr>
      <w:r>
        <w:rPr>
          <w:sz w:val="28"/>
          <w:szCs w:val="28"/>
        </w:rPr>
        <w:t>Domnul preşedinte de şedinţă declară închise lucrările acestei şedinţe.</w:t>
      </w:r>
    </w:p>
    <w:p w:rsidR="006E674C" w:rsidRDefault="006E674C" w:rsidP="006E674C">
      <w:pPr>
        <w:ind w:firstLine="708"/>
        <w:jc w:val="both"/>
        <w:rPr>
          <w:sz w:val="28"/>
          <w:szCs w:val="28"/>
        </w:rPr>
      </w:pPr>
    </w:p>
    <w:p w:rsidR="006E674C" w:rsidRDefault="006E674C" w:rsidP="006E674C">
      <w:pPr>
        <w:ind w:firstLine="568"/>
        <w:jc w:val="center"/>
        <w:rPr>
          <w:sz w:val="28"/>
          <w:szCs w:val="28"/>
        </w:rPr>
      </w:pPr>
      <w:r>
        <w:rPr>
          <w:sz w:val="28"/>
          <w:szCs w:val="28"/>
        </w:rPr>
        <w:t>Preşedinte de şedinţă,</w:t>
      </w:r>
    </w:p>
    <w:p w:rsidR="006E674C" w:rsidRDefault="006E674C" w:rsidP="006E674C">
      <w:pPr>
        <w:ind w:firstLine="568"/>
        <w:jc w:val="center"/>
        <w:rPr>
          <w:sz w:val="28"/>
          <w:szCs w:val="28"/>
        </w:rPr>
      </w:pPr>
      <w:r>
        <w:rPr>
          <w:sz w:val="28"/>
          <w:szCs w:val="28"/>
        </w:rPr>
        <w:t>Consilier ,Iacob Cătălin</w:t>
      </w:r>
    </w:p>
    <w:p w:rsidR="006E674C" w:rsidRDefault="006E674C" w:rsidP="006E674C">
      <w:pPr>
        <w:ind w:left="6372" w:firstLine="708"/>
        <w:rPr>
          <w:sz w:val="28"/>
          <w:szCs w:val="28"/>
        </w:rPr>
      </w:pPr>
    </w:p>
    <w:p w:rsidR="006E674C" w:rsidRDefault="006E674C" w:rsidP="006E674C">
      <w:pPr>
        <w:ind w:left="6372" w:firstLine="708"/>
        <w:rPr>
          <w:sz w:val="28"/>
          <w:szCs w:val="28"/>
        </w:rPr>
      </w:pPr>
    </w:p>
    <w:p w:rsidR="006E674C" w:rsidRDefault="006E674C" w:rsidP="006E674C">
      <w:pPr>
        <w:ind w:left="6372" w:firstLine="708"/>
        <w:rPr>
          <w:sz w:val="28"/>
          <w:szCs w:val="28"/>
        </w:rPr>
      </w:pPr>
      <w:r>
        <w:rPr>
          <w:sz w:val="28"/>
          <w:szCs w:val="28"/>
        </w:rPr>
        <w:t>Intocmit,</w:t>
      </w:r>
    </w:p>
    <w:p w:rsidR="006E674C" w:rsidRDefault="006E674C" w:rsidP="006E674C">
      <w:pPr>
        <w:ind w:left="5664"/>
        <w:rPr>
          <w:sz w:val="28"/>
          <w:szCs w:val="28"/>
        </w:rPr>
      </w:pPr>
      <w:r>
        <w:rPr>
          <w:sz w:val="28"/>
          <w:szCs w:val="28"/>
        </w:rPr>
        <w:t>Secretar, Lungu Teodora</w:t>
      </w:r>
    </w:p>
    <w:p w:rsidR="006E674C" w:rsidRDefault="006E674C" w:rsidP="006E674C">
      <w:pPr>
        <w:pStyle w:val="ListParagraph"/>
        <w:ind w:left="1065"/>
        <w:jc w:val="both"/>
      </w:pPr>
    </w:p>
    <w:p w:rsidR="006E674C" w:rsidRDefault="006E674C" w:rsidP="006E674C">
      <w:pPr>
        <w:pStyle w:val="ListParagraph"/>
        <w:ind w:left="1065"/>
        <w:jc w:val="both"/>
      </w:pPr>
    </w:p>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674C"/>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E674C"/>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76CE0"/>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4C"/>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4C"/>
    <w:pPr>
      <w:ind w:left="720"/>
      <w:contextualSpacing/>
    </w:pPr>
  </w:style>
</w:styles>
</file>

<file path=word/webSettings.xml><?xml version="1.0" encoding="utf-8"?>
<w:webSettings xmlns:r="http://schemas.openxmlformats.org/officeDocument/2006/relationships" xmlns:w="http://schemas.openxmlformats.org/wordprocessingml/2006/main">
  <w:divs>
    <w:div w:id="17898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5637</Characters>
  <Application>Microsoft Office Word</Application>
  <DocSecurity>0</DocSecurity>
  <Lines>46</Lines>
  <Paragraphs>13</Paragraphs>
  <ScaleCrop>false</ScaleCrop>
  <Company>XXX</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2019-01-21T11:57:00Z</dcterms:created>
  <dcterms:modified xsi:type="dcterms:W3CDTF">2019-01-21T11:57:00Z</dcterms:modified>
</cp:coreProperties>
</file>